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3E" w:rsidRPr="004E5F31" w:rsidRDefault="00DB463E" w:rsidP="00835833">
      <w:pPr>
        <w:rPr>
          <w:rFonts w:ascii="Georgia" w:hAnsi="Georgia"/>
        </w:rPr>
      </w:pPr>
      <w:bookmarkStart w:id="0" w:name="_Toc496598662"/>
      <w:r w:rsidRPr="004E5F31">
        <w:rPr>
          <w:rFonts w:ascii="Georgia" w:hAnsi="Georgia"/>
        </w:rPr>
        <w:t>A sajtok története</w:t>
      </w:r>
      <w:bookmarkEnd w:id="0"/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sajtkészítés, a tej tartósításának legősibb módja sok ezer éves mesterség. A sajt kémiája, biokémiája már sokkal kevésbé ismert, mint a sajtérlelés művészete, ami persze a sajtok élvezetét alig-alig befolyásolja.</w:t>
      </w:r>
    </w:p>
    <w:p w:rsidR="00DB463E" w:rsidRPr="004E5F31" w:rsidRDefault="00DB463E" w:rsidP="00835833">
      <w:pPr>
        <w:rPr>
          <w:rFonts w:ascii="Andalus" w:hAnsi="Andalus" w:cs="Andalus"/>
          <w:color w:val="000000" w:themeColor="text1"/>
        </w:rPr>
      </w:pPr>
      <w:r w:rsidRPr="004E5F31">
        <w:rPr>
          <w:rFonts w:ascii="Andalus" w:hAnsi="Andalus" w:cs="Andalus"/>
          <w:color w:val="000000" w:themeColor="text1"/>
        </w:rPr>
        <w:t>A régi görögök szerint a sajt az istenek ajándéka volt, pedig a sajtkészítésr</w:t>
      </w:r>
      <w:r w:rsidRPr="004E5F31">
        <w:rPr>
          <w:rFonts w:ascii="Monotype Corsiva" w:hAnsi="Monotype Corsiva"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l már a görögök el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tti id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kb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l is maradtak fenn írásos emlékek</w:t>
      </w:r>
    </w:p>
    <w:p w:rsidR="00DB463E" w:rsidRPr="004E5F31" w:rsidRDefault="00DB463E" w:rsidP="00835833">
      <w:pPr>
        <w:rPr>
          <w:rFonts w:ascii="Andalus" w:hAnsi="Andalus" w:cs="Andalus"/>
          <w:color w:val="000000" w:themeColor="text1"/>
        </w:rPr>
      </w:pPr>
      <w:r w:rsidRPr="004E5F31">
        <w:rPr>
          <w:rFonts w:ascii="Andalus" w:hAnsi="Andalus" w:cs="Andalus"/>
          <w:color w:val="000000" w:themeColor="text1"/>
        </w:rPr>
        <w:t>A Tigris és az Eufrátesz közötti vidékr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l el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került leletek arra utalnak, hogy már Kr. e. 6-7000 évvel készítettek sajtot juh- és kecsketejb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>l.</w:t>
      </w:r>
    </w:p>
    <w:p w:rsidR="00DB463E" w:rsidRPr="004E5F31" w:rsidRDefault="00DB463E" w:rsidP="00835833">
      <w:pPr>
        <w:rPr>
          <w:rFonts w:ascii="Andalus" w:hAnsi="Andalus" w:cs="Andalus"/>
          <w:color w:val="000000" w:themeColor="text1"/>
        </w:rPr>
      </w:pPr>
      <w:r w:rsidRPr="004E5F31">
        <w:rPr>
          <w:rFonts w:ascii="Andalus" w:hAnsi="Andalus" w:cs="Andalus"/>
          <w:color w:val="000000" w:themeColor="text1"/>
        </w:rPr>
        <w:t xml:space="preserve">A monda szerint a sajtkészítés mestersége úgy jutott el az emberekhez, hogy Apollón és </w:t>
      </w:r>
      <w:proofErr w:type="spellStart"/>
      <w:r w:rsidRPr="004E5F31">
        <w:rPr>
          <w:rFonts w:ascii="Andalus" w:hAnsi="Andalus" w:cs="Andalus"/>
          <w:color w:val="000000" w:themeColor="text1"/>
        </w:rPr>
        <w:t>Küréné</w:t>
      </w:r>
      <w:proofErr w:type="spellEnd"/>
      <w:r w:rsidRPr="004E5F31">
        <w:rPr>
          <w:rFonts w:ascii="Andalus" w:hAnsi="Andalus" w:cs="Andalus"/>
          <w:color w:val="000000" w:themeColor="text1"/>
        </w:rPr>
        <w:t xml:space="preserve"> nimfa fiát, </w:t>
      </w:r>
      <w:proofErr w:type="spellStart"/>
      <w:r w:rsidRPr="004E5F31">
        <w:rPr>
          <w:rFonts w:ascii="Andalus" w:hAnsi="Andalus" w:cs="Andalus"/>
          <w:color w:val="000000" w:themeColor="text1"/>
        </w:rPr>
        <w:t>Arisztaioszt</w:t>
      </w:r>
      <w:proofErr w:type="spellEnd"/>
      <w:r w:rsidRPr="004E5F31">
        <w:rPr>
          <w:rFonts w:ascii="Andalus" w:hAnsi="Andalus" w:cs="Andalus"/>
          <w:color w:val="000000" w:themeColor="text1"/>
        </w:rPr>
        <w:t xml:space="preserve">, a mirtusznimfák, Hermész gyermekei, megtanították, hogyan kell a tejet megalvasztani, sajttá érlelni, hogyan kell méhkast építeni és vadolajfát nemesíteni. </w:t>
      </w:r>
      <w:proofErr w:type="spellStart"/>
      <w:r w:rsidRPr="004E5F31">
        <w:rPr>
          <w:rFonts w:ascii="Andalus" w:hAnsi="Andalus" w:cs="Andalus"/>
          <w:color w:val="000000" w:themeColor="text1"/>
        </w:rPr>
        <w:t>Arisztaiosz</w:t>
      </w:r>
      <w:proofErr w:type="spellEnd"/>
      <w:r w:rsidRPr="004E5F31">
        <w:rPr>
          <w:rFonts w:ascii="Andalus" w:hAnsi="Andalus" w:cs="Andalus"/>
          <w:color w:val="000000" w:themeColor="text1"/>
        </w:rPr>
        <w:t xml:space="preserve"> a tudományt másoknak is továbbadta, s hálából istenként tisztelték. </w:t>
      </w:r>
    </w:p>
    <w:p w:rsidR="00DB463E" w:rsidRPr="004E5F31" w:rsidRDefault="00DB463E" w:rsidP="00835833">
      <w:pPr>
        <w:rPr>
          <w:rFonts w:ascii="Andalus" w:hAnsi="Andalus" w:cs="Andalus"/>
          <w:color w:val="000000" w:themeColor="text1"/>
        </w:rPr>
      </w:pPr>
      <w:r w:rsidRPr="004E5F31">
        <w:rPr>
          <w:rFonts w:ascii="Andalus" w:hAnsi="Andalus" w:cs="Andalus"/>
          <w:color w:val="000000" w:themeColor="text1"/>
        </w:rPr>
        <w:t xml:space="preserve">Polüphémosz, a </w:t>
      </w:r>
      <w:proofErr w:type="spellStart"/>
      <w:r w:rsidRPr="004E5F31">
        <w:rPr>
          <w:rFonts w:ascii="Andalus" w:hAnsi="Andalus" w:cs="Andalus"/>
          <w:color w:val="000000" w:themeColor="text1"/>
        </w:rPr>
        <w:t>küklópsz</w:t>
      </w:r>
      <w:proofErr w:type="spellEnd"/>
      <w:r w:rsidRPr="004E5F31">
        <w:rPr>
          <w:rFonts w:ascii="Andalus" w:hAnsi="Andalus" w:cs="Andalus"/>
          <w:color w:val="000000" w:themeColor="text1"/>
        </w:rPr>
        <w:t xml:space="preserve"> is készített sajtot:</w:t>
      </w:r>
    </w:p>
    <w:p w:rsidR="00DB463E" w:rsidRPr="004E5F31" w:rsidRDefault="00DB463E" w:rsidP="00835833">
      <w:pPr>
        <w:rPr>
          <w:rFonts w:ascii="Andalus" w:hAnsi="Andalus" w:cs="Andalus"/>
          <w:color w:val="000000" w:themeColor="text1"/>
        </w:rPr>
      </w:pPr>
      <w:r w:rsidRPr="004E5F31">
        <w:rPr>
          <w:rFonts w:ascii="Andalus" w:hAnsi="Andalus" w:cs="Andalus"/>
          <w:color w:val="000000" w:themeColor="text1"/>
        </w:rPr>
        <w:t>Végre leült, mekeg</w:t>
      </w:r>
      <w:r w:rsidRPr="004E5F31">
        <w:rPr>
          <w:rFonts w:cs="Andalus"/>
          <w:color w:val="000000" w:themeColor="text1"/>
        </w:rPr>
        <w:t>ő</w:t>
      </w:r>
      <w:r w:rsidRPr="004E5F31">
        <w:rPr>
          <w:rFonts w:ascii="Andalus" w:hAnsi="Andalus" w:cs="Andalus"/>
          <w:color w:val="000000" w:themeColor="text1"/>
        </w:rPr>
        <w:t xml:space="preserve"> kecskéit, fejte juhát is mindegyiket rendben, a kicsinyét odaküldte alája. Erre megaltatván a felét a fehérszín</w:t>
      </w:r>
      <w:r w:rsidRPr="004E5F31">
        <w:rPr>
          <w:rFonts w:cs="Andalus"/>
          <w:color w:val="000000" w:themeColor="text1"/>
        </w:rPr>
        <w:t>ű</w:t>
      </w:r>
      <w:r w:rsidRPr="004E5F31">
        <w:rPr>
          <w:rFonts w:ascii="Andalus" w:hAnsi="Andalus" w:cs="Andalus"/>
          <w:color w:val="000000" w:themeColor="text1"/>
        </w:rPr>
        <w:t xml:space="preserve"> tejnek, átsajtolta, s a túrót font kosarakba helyezte, és a felét öntötte edénybe, hogy innivalója, hogyha kívánja, legyen, s vacsorához hogy legyen ott benn.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(Devecseri Gábor fordítása)</w:t>
      </w:r>
    </w:p>
    <w:p w:rsidR="00DB463E" w:rsidRPr="004E5F31" w:rsidRDefault="00DB463E" w:rsidP="00835833">
      <w:pPr>
        <w:rPr>
          <w:rFonts w:ascii="Georgia" w:hAnsi="Georgia"/>
        </w:rPr>
      </w:pP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Indiában még ma is használnak nádból vagy más növényi szárakból font kosarakat a sajtkészítéshez. Hasonló kosarak lenyomatait találták meg az angliai </w:t>
      </w:r>
      <w:proofErr w:type="spellStart"/>
      <w:r w:rsidRPr="004E5F31">
        <w:rPr>
          <w:rFonts w:ascii="Georgia" w:hAnsi="Georgia"/>
        </w:rPr>
        <w:t>Dorsetben</w:t>
      </w:r>
      <w:proofErr w:type="spellEnd"/>
      <w:r w:rsidRPr="004E5F31">
        <w:rPr>
          <w:rFonts w:ascii="Georgia" w:hAnsi="Georgia"/>
        </w:rPr>
        <w:t>. Európában és Ázsiában lyukacsos fenekű agyagtálakat tártak fel; valószínűleg ezekben csöpögtették le a savót az alvadékról.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DB463E" w:rsidRPr="004E5F31" w:rsidRDefault="00DB463E" w:rsidP="00835833">
      <w:pPr>
        <w:rPr>
          <w:rFonts w:ascii="Georgia" w:hAnsi="Georgia"/>
        </w:rPr>
      </w:pPr>
      <w:bookmarkStart w:id="1" w:name="_Toc496598663"/>
      <w:r w:rsidRPr="004E5F31">
        <w:rPr>
          <w:rFonts w:ascii="Georgia" w:hAnsi="Georgia"/>
        </w:rPr>
        <w:t>Sajtkészítés</w:t>
      </w:r>
      <w:bookmarkEnd w:id="1"/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 </w:t>
      </w:r>
      <w:proofErr w:type="spellStart"/>
      <w:r w:rsidRPr="004E5F31">
        <w:rPr>
          <w:rFonts w:ascii="Georgia" w:hAnsi="Georgia"/>
        </w:rPr>
        <w:t>Römpp</w:t>
      </w:r>
      <w:proofErr w:type="spellEnd"/>
      <w:r w:rsidRPr="004E5F31">
        <w:rPr>
          <w:rFonts w:ascii="Georgia" w:hAnsi="Georgia"/>
        </w:rPr>
        <w:t xml:space="preserve"> vegyészeti lexikon - egy bizonyos sajtbizottsági ülésre hivatkozva - azt írja, hogy a sajt "olyan érlelt v. nem érlelt termék, amelyet tej, tejszín, részben v. egészen lefölözött tej, író v. keverékei megalvasztása után nyernek a tejsavó leeresztésével".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juh- és a kecsketej fehérebb a tehéntejnél, mert nincs benne karotin. Az alábbi táblázatból néhány más különbség is kiderül.</w:t>
      </w:r>
    </w:p>
    <w:p w:rsidR="00DB463E" w:rsidRPr="004E5F31" w:rsidRDefault="00DB463E" w:rsidP="00835833">
      <w:pPr>
        <w:rPr>
          <w:rFonts w:ascii="Georgia" w:hAnsi="Georgia"/>
        </w:rPr>
      </w:pP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tehén-, a juh- és a kecsketej fontosabb komponenseinek átlagos százalékos összetétele</w:t>
      </w:r>
    </w:p>
    <w:p w:rsidR="00DB463E" w:rsidRPr="004E5F31" w:rsidRDefault="00DB463E" w:rsidP="00835833">
      <w:pPr>
        <w:rPr>
          <w:rFonts w:ascii="Georgia" w:hAnsi="Georgia"/>
        </w:rPr>
      </w:pPr>
    </w:p>
    <w:p w:rsidR="00DB463E" w:rsidRPr="004E5F31" w:rsidRDefault="00DB463E" w:rsidP="00835833">
      <w:pPr>
        <w:rPr>
          <w:rFonts w:ascii="Georgia" w:hAnsi="Georgia"/>
        </w:rPr>
      </w:pP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Az olasz </w:t>
      </w:r>
      <w:proofErr w:type="spellStart"/>
      <w:r w:rsidRPr="004E5F31">
        <w:rPr>
          <w:rFonts w:ascii="Georgia" w:hAnsi="Georgia"/>
        </w:rPr>
        <w:t>mozarellát</w:t>
      </w:r>
      <w:proofErr w:type="spellEnd"/>
      <w:r w:rsidRPr="004E5F31">
        <w:rPr>
          <w:rFonts w:ascii="Georgia" w:hAnsi="Georgia"/>
        </w:rPr>
        <w:t xml:space="preserve"> eredetileg bölénytejből készítették, de az idők során áttértek a tehéntejre.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Régen a nyers tejben vagy a környezetben levő baktériumok hatására alvadt meg a tej. Ma már külön sejtkultúrákat készítenek erre a célra. A tejben levő </w:t>
      </w:r>
      <w:proofErr w:type="spellStart"/>
      <w:r w:rsidRPr="004E5F31">
        <w:rPr>
          <w:rFonts w:ascii="Georgia" w:hAnsi="Georgia"/>
        </w:rPr>
        <w:t>laktózt</w:t>
      </w:r>
      <w:proofErr w:type="spellEnd"/>
      <w:r w:rsidRPr="004E5F31">
        <w:rPr>
          <w:rFonts w:ascii="Georgia" w:hAnsi="Georgia"/>
        </w:rPr>
        <w:t xml:space="preserve"> a tejsavbaktériumok erjesztik meg. Ekkor keletkezik a tejsav, amely friss, savas ízt ad a tejnek és egyben tartósítja is. 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Valamennyi sajt közös jellemzője, hogy a tejben található kazein </w:t>
      </w:r>
      <w:proofErr w:type="spellStart"/>
      <w:r w:rsidRPr="004E5F31">
        <w:rPr>
          <w:rFonts w:ascii="Georgia" w:hAnsi="Georgia"/>
        </w:rPr>
        <w:t>koaguláltatásával</w:t>
      </w:r>
      <w:proofErr w:type="spellEnd"/>
      <w:r w:rsidRPr="004E5F31">
        <w:rPr>
          <w:rFonts w:ascii="Georgia" w:hAnsi="Georgia"/>
        </w:rPr>
        <w:t xml:space="preserve"> keletkezik. A kicsapódott kazein kocsonyás anyag, benne halmozódik fel a tejzsír túlnyomó része. A kazein </w:t>
      </w:r>
      <w:proofErr w:type="spellStart"/>
      <w:r w:rsidRPr="004E5F31">
        <w:rPr>
          <w:rFonts w:ascii="Georgia" w:hAnsi="Georgia"/>
        </w:rPr>
        <w:t>koaguláltatásához</w:t>
      </w:r>
      <w:proofErr w:type="spellEnd"/>
      <w:r w:rsidRPr="004E5F31">
        <w:rPr>
          <w:rFonts w:ascii="Georgia" w:hAnsi="Georgia"/>
        </w:rPr>
        <w:t xml:space="preserve"> rendszerint enzimeket használnak. 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 kicsapódott anyagot feldarabolják, elválasztják tőle a savó egy részét, felmelegítik, majd ismét lecsurgatják a savót. Tömböket formálnak belőle, ízesítik és érlelik. 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Minden sajtot sóznak: sós vízbe merítik, vagy a felületét dörzsölik be sóval. A kész sajt íze és textúrája az érlelés módjától és időtartamától, a baktériumos kezeléstől függ.</w:t>
      </w:r>
    </w:p>
    <w:p w:rsidR="00DB463E" w:rsidRPr="004E5F31" w:rsidRDefault="00DB463E" w:rsidP="00835833">
      <w:pPr>
        <w:rPr>
          <w:rFonts w:ascii="Georgia" w:hAnsi="Georgia"/>
        </w:rPr>
      </w:pPr>
      <w:bookmarkStart w:id="2" w:name="_Toc496598664"/>
      <w:r w:rsidRPr="004E5F31">
        <w:rPr>
          <w:rFonts w:ascii="Georgia" w:hAnsi="Georgia"/>
        </w:rPr>
        <w:t>A trappista sajt</w:t>
      </w:r>
      <w:bookmarkEnd w:id="2"/>
    </w:p>
    <w:p w:rsidR="009A41AA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 trappista sajt a hazai legismertebb sajtok közé tartozik, néhány kis faluban ez az egyedüli kapható sajt féle. </w:t>
      </w:r>
    </w:p>
    <w:p w:rsidR="009A41AA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 sajt elnevezése a </w:t>
      </w:r>
      <w:proofErr w:type="spellStart"/>
      <w:r w:rsidRPr="004E5F31">
        <w:rPr>
          <w:rFonts w:ascii="Georgia" w:hAnsi="Georgia"/>
        </w:rPr>
        <w:t>Notre</w:t>
      </w:r>
      <w:proofErr w:type="spellEnd"/>
      <w:r w:rsidRPr="004E5F31">
        <w:rPr>
          <w:rFonts w:ascii="Georgia" w:hAnsi="Georgia"/>
        </w:rPr>
        <w:t xml:space="preserve"> Dame de </w:t>
      </w:r>
      <w:proofErr w:type="spellStart"/>
      <w:r w:rsidRPr="004E5F31">
        <w:rPr>
          <w:rFonts w:ascii="Georgia" w:hAnsi="Georgia"/>
        </w:rPr>
        <w:t>Port-du-Salut</w:t>
      </w:r>
      <w:proofErr w:type="spellEnd"/>
      <w:r w:rsidRPr="004E5F31">
        <w:rPr>
          <w:rFonts w:ascii="Georgia" w:hAnsi="Georgia"/>
        </w:rPr>
        <w:t xml:space="preserve"> trappista szerzeteseinek nevéhez fűződik. </w:t>
      </w:r>
    </w:p>
    <w:p w:rsidR="00DB463E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Az eredeti receptet a szerzetesek titkolták, de mégis sok országban készítik. </w:t>
      </w:r>
    </w:p>
    <w:p w:rsidR="009A41AA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>A trappista sajt a félkemény sajtok közé tartozik, jól vágható, rugalmas, képlékeny.</w:t>
      </w:r>
    </w:p>
    <w:p w:rsidR="009A41AA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Íze és illata enyhén savanykás és sós, zamatos. </w:t>
      </w:r>
    </w:p>
    <w:p w:rsidR="000E577A" w:rsidRPr="004E5F31" w:rsidRDefault="00DB463E" w:rsidP="00835833">
      <w:pPr>
        <w:rPr>
          <w:rFonts w:ascii="Georgia" w:hAnsi="Georgia"/>
        </w:rPr>
      </w:pPr>
      <w:r w:rsidRPr="004E5F31">
        <w:rPr>
          <w:rFonts w:ascii="Georgia" w:hAnsi="Georgia"/>
        </w:rPr>
        <w:t xml:space="preserve">Vágásfelületén egyenletesen oszlanak el a borsó nagyságú lyukak. </w:t>
      </w:r>
    </w:p>
    <w:p w:rsidR="004E5F31" w:rsidRPr="004E5F31" w:rsidRDefault="004E5F31">
      <w:pPr>
        <w:rPr>
          <w:rFonts w:ascii="Georgia" w:hAnsi="Georgia"/>
        </w:rPr>
      </w:pPr>
    </w:p>
    <w:sectPr w:rsidR="004E5F31" w:rsidRPr="004E5F31" w:rsidSect="00AF5AB4">
      <w:headerReference w:type="default" r:id="rId8"/>
      <w:footerReference w:type="default" r:id="rId9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D62" w:rsidRDefault="006D1D62" w:rsidP="006D1D62">
      <w:r>
        <w:separator/>
      </w:r>
    </w:p>
  </w:endnote>
  <w:endnote w:type="continuationSeparator" w:id="0">
    <w:p w:rsidR="006D1D62" w:rsidRDefault="006D1D62" w:rsidP="006D1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4E5F31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D62" w:rsidRDefault="006D1D62" w:rsidP="006D1D62">
      <w:r>
        <w:separator/>
      </w:r>
    </w:p>
  </w:footnote>
  <w:footnote w:type="continuationSeparator" w:id="0">
    <w:p w:rsidR="006D1D62" w:rsidRDefault="006D1D62" w:rsidP="006D1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4E5F31" w:rsidP="001604F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BD10264_"/>
      </v:shape>
    </w:pict>
  </w:numPicBullet>
  <w:numPicBullet w:numPicBulletId="1">
    <w:pict>
      <v:shape id="_x0000_i1027" type="#_x0000_t75" style="width:469.6pt;height:314.85pt" o:bullet="t">
        <v:imagedata r:id="rId2" o:title="trappista"/>
      </v:shape>
    </w:pict>
  </w:numPicBullet>
  <w:abstractNum w:abstractNumId="0">
    <w:nsid w:val="0D645D30"/>
    <w:multiLevelType w:val="hybridMultilevel"/>
    <w:tmpl w:val="6B0AF53E"/>
    <w:lvl w:ilvl="0" w:tplc="EDDE1A3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770ECB"/>
    <w:multiLevelType w:val="hybridMultilevel"/>
    <w:tmpl w:val="77C4FC16"/>
    <w:lvl w:ilvl="0" w:tplc="A5563FD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63E"/>
    <w:rsid w:val="000A1A14"/>
    <w:rsid w:val="000E577A"/>
    <w:rsid w:val="00495913"/>
    <w:rsid w:val="004974F0"/>
    <w:rsid w:val="004E5F31"/>
    <w:rsid w:val="006D1D62"/>
    <w:rsid w:val="00835833"/>
    <w:rsid w:val="009A41AA"/>
    <w:rsid w:val="00AF15E9"/>
    <w:rsid w:val="00DB463E"/>
    <w:rsid w:val="00E36698"/>
    <w:rsid w:val="00E6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463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B463E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DB463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DB463E"/>
  </w:style>
  <w:style w:type="paragraph" w:styleId="lfej">
    <w:name w:val="header"/>
    <w:basedOn w:val="Norml"/>
    <w:link w:val="lfejChar"/>
    <w:rsid w:val="00DB463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DB46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DB463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DB463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669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6698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E3669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A4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3FDC2-FA0A-4346-9CAB-A6D540B4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558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5</cp:revision>
  <dcterms:created xsi:type="dcterms:W3CDTF">2014-01-12T18:03:00Z</dcterms:created>
  <dcterms:modified xsi:type="dcterms:W3CDTF">2015-02-18T04:19:00Z</dcterms:modified>
</cp:coreProperties>
</file>