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C9" w:rsidRPr="00915208" w:rsidRDefault="009A1FC9" w:rsidP="009A1FC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A védett területek típusai: A védett területek nagyságuk, jelentőségük és jogi besorolásuk alapján lehetnek: nemzeti parkok, tájvédelmi körzetek, természetvédelmi területek.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Nemzeti parkok: nagy kiterjedésű, nemzetközi paramétereknek is megfelelő, a "külföld" számára is fontos, többértékű (földtani-, víztani-, növénytani-, tájképi-, kultúrtörténeti értékű) területek, melyeket a tudományos kutatás és az ismeretterjesztés egyaránt hasznosít. Az első területet 1939-ben helyezték védelem alá, azóta mintegy 1415-tel bővült a védett természeti területek és értékek listája. Ezek a területek az ország területének valamivel kevesebb, mint egytizedét teszik ki.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Hortobágyi (1973)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Kiskunsági (1975)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Bükki (1977)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Aggteleki</w:t>
      </w: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ab/>
        <w:t>(1985)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Fertő-Hansági (1991)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Duna-Dráva (1996)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Körös-Maros (1997)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Balatoni (1997)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Duna-Ipoly (1997)</w:t>
      </w:r>
    </w:p>
    <w:p w:rsidR="001F0A71" w:rsidRDefault="009A1FC9" w:rsidP="009A1FC9">
      <w:pPr>
        <w:spacing w:after="0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Őrségi (2007. január óta nem önálló)</w:t>
      </w:r>
    </w:p>
    <w:p w:rsidR="009A1FC9" w:rsidRDefault="009A1FC9" w:rsidP="009A1FC9">
      <w:pPr>
        <w:spacing w:after="0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</w:p>
    <w:p w:rsidR="009A1FC9" w:rsidRDefault="009A1FC9" w:rsidP="009A1FC9">
      <w:pPr>
        <w:spacing w:after="0"/>
      </w:pPr>
      <w:r>
        <w:t>Hortobágyi Nemzeti Park</w:t>
      </w:r>
    </w:p>
    <w:p w:rsidR="009A1FC9" w:rsidRDefault="009A1FC9" w:rsidP="009A1FC9">
      <w:pPr>
        <w:spacing w:after="0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Hazánk első nemzeti parkja. Nagy része legelő, szikes puszta. Kisebb erdőfoltok, mocsarak, halastavak, szántók és kunhalmok színezik területét. A park feladata a puszta jellegzetes természeti- és kultúrtörténeti értékeinek aktív védelme.</w:t>
      </w:r>
    </w:p>
    <w:p w:rsidR="009A1FC9" w:rsidRDefault="009A1FC9" w:rsidP="009A1FC9">
      <w:pPr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</w:p>
    <w:p w:rsidR="009A1FC9" w:rsidRPr="00915208" w:rsidRDefault="009A1FC9" w:rsidP="009A1FC9">
      <w:pPr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Bükki Nemzeti Park</w:t>
      </w:r>
    </w:p>
    <w:p w:rsidR="009A1FC9" w:rsidRPr="00915208" w:rsidRDefault="009A1FC9" w:rsidP="009A1FC9">
      <w:pPr>
        <w:shd w:val="clear" w:color="auto" w:fill="FFFFFF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A hegység legértékesebb, elsősorban a magasabban fekvő részeit óvja. </w:t>
      </w:r>
      <w:proofErr w:type="gram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Védett értékei: földtani értékek: ókori- és középkori palák, mészkövek, karsztformák vízrajzi értékek: karsztvíz, vízesések, tavak, patakok; botanikai értékek: hegyi bükkösök és rétek, </w:t>
      </w:r>
      <w:proofErr w:type="spell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karsztbokorerdők</w:t>
      </w:r>
      <w:proofErr w:type="spell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, szurdokerdők, sziklagyepek; zoológiai (állattani) értékek: havasi cincér, pisztráng-félék, vízi rigó, holló, fekete gólya, haragos sikló, denevér-félék, vadmacska; kultúrtörténeti emlékek: ősember lakta barlangok, földvárak, kővárak, őskohó.</w:t>
      </w:r>
      <w:proofErr w:type="gramEnd"/>
    </w:p>
    <w:p w:rsidR="009A1FC9" w:rsidRDefault="009A1FC9" w:rsidP="009A1FC9">
      <w:pPr>
        <w:spacing w:after="0"/>
      </w:pPr>
    </w:p>
    <w:p w:rsidR="009A1FC9" w:rsidRPr="00915208" w:rsidRDefault="009A1FC9" w:rsidP="009A1FC9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Kiskunsági Nemzeti Park</w:t>
      </w:r>
    </w:p>
    <w:p w:rsidR="009A1FC9" w:rsidRPr="00915208" w:rsidRDefault="009A1FC9" w:rsidP="009A1FC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Nem egybefüggő, ún. mozaik park. Részei:</w:t>
      </w:r>
    </w:p>
    <w:p w:rsidR="009A1FC9" w:rsidRPr="00915208" w:rsidRDefault="009A1FC9" w:rsidP="009A1FC9">
      <w:pPr>
        <w:numPr>
          <w:ilvl w:val="0"/>
          <w:numId w:val="1"/>
        </w:num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Lakitelek - </w:t>
      </w:r>
      <w:proofErr w:type="spell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Tőserdő</w:t>
      </w:r>
      <w:proofErr w:type="spell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 (Holt-Tisza)</w:t>
      </w:r>
    </w:p>
    <w:p w:rsidR="009A1FC9" w:rsidRPr="00915208" w:rsidRDefault="009A1FC9" w:rsidP="009A1FC9">
      <w:pPr>
        <w:numPr>
          <w:ilvl w:val="0"/>
          <w:numId w:val="1"/>
        </w:num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Kiskun puszta (Apaj)</w:t>
      </w:r>
    </w:p>
    <w:p w:rsidR="009A1FC9" w:rsidRPr="00915208" w:rsidRDefault="009A1FC9" w:rsidP="009A1FC9">
      <w:pPr>
        <w:numPr>
          <w:ilvl w:val="0"/>
          <w:numId w:val="1"/>
        </w:num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Fülöpszállás, Szabadszállás, környéki szikes tavak</w:t>
      </w:r>
    </w:p>
    <w:p w:rsidR="009A1FC9" w:rsidRPr="00915208" w:rsidRDefault="009A1FC9" w:rsidP="009A1FC9">
      <w:pPr>
        <w:numPr>
          <w:ilvl w:val="0"/>
          <w:numId w:val="1"/>
        </w:num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proofErr w:type="spell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Fülöpházi</w:t>
      </w:r>
      <w:proofErr w:type="spell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 homokbuckák</w:t>
      </w:r>
    </w:p>
    <w:p w:rsidR="009A1FC9" w:rsidRPr="00915208" w:rsidRDefault="009A1FC9" w:rsidP="009A1FC9">
      <w:pPr>
        <w:numPr>
          <w:ilvl w:val="0"/>
          <w:numId w:val="1"/>
        </w:num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proofErr w:type="spell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Kolon-tó</w:t>
      </w:r>
      <w:proofErr w:type="spell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, </w:t>
      </w:r>
      <w:proofErr w:type="spell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Kargala</w:t>
      </w:r>
      <w:proofErr w:type="spell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 mocsár nádasai, rétjei</w:t>
      </w:r>
    </w:p>
    <w:p w:rsidR="009A1FC9" w:rsidRPr="00915208" w:rsidRDefault="009A1FC9" w:rsidP="009A1FC9">
      <w:pPr>
        <w:numPr>
          <w:ilvl w:val="0"/>
          <w:numId w:val="1"/>
        </w:num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Bócsa, Bugac</w:t>
      </w:r>
    </w:p>
    <w:p w:rsidR="009A1FC9" w:rsidRDefault="009A1FC9" w:rsidP="009A1FC9">
      <w:pPr>
        <w:spacing w:after="0"/>
      </w:pPr>
    </w:p>
    <w:p w:rsidR="009A1FC9" w:rsidRPr="00915208" w:rsidRDefault="009A1FC9" w:rsidP="009A1FC9">
      <w:pPr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Aggteleki Nemzeti Park</w:t>
      </w:r>
    </w:p>
    <w:p w:rsidR="009A1FC9" w:rsidRPr="00915208" w:rsidRDefault="009A1FC9" w:rsidP="009A1FC9">
      <w:pPr>
        <w:shd w:val="clear" w:color="auto" w:fill="FFFFFF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Elsősorban a világhírű Baradla-barlang védelmére jött létre, így főleg földtani értékekben gazdag (üledékes kőzetek, karsztjelenségek, karsztformák). Jelentősek vízrajzi (Lófő-forrás, Ménes-patak, Vörös-tó); növénytani (tornai vértő, </w:t>
      </w:r>
      <w:proofErr w:type="spell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kakasmandinkó</w:t>
      </w:r>
      <w:proofErr w:type="spell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, kockás liliom); állattani (aggteleki vakrák, bajszos sármány, denevér-félék) értékei is. Legnagyobb barlangjai: Baradla-, Béke-, Szabadság-, Kossuth-, Vass Imre-, Meteor- és a Rákóczi-barlang. </w:t>
      </w:r>
    </w:p>
    <w:p w:rsidR="009A1FC9" w:rsidRPr="00915208" w:rsidRDefault="009A1FC9" w:rsidP="009A1FC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Tájvédelmi körzetek: esetében az adott táj, tájegység komplex bemutatása, megőrzése a cél. Ilyenek például: a Tihanyi-félsziget, Ság-hegy, Ócsa területe.</w:t>
      </w:r>
    </w:p>
    <w:p w:rsidR="009A1FC9" w:rsidRPr="00915208" w:rsidRDefault="009A1FC9" w:rsidP="009A1FC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Természetvédelmi területek: helyi, vagy országos jelentőségű kisebb objektumok (fa, forrás, láp, hegyoldal, kőfejtő, stb.).</w:t>
      </w:r>
    </w:p>
    <w:p w:rsidR="009A1FC9" w:rsidRPr="00915208" w:rsidRDefault="009A1FC9" w:rsidP="009A1FC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Fontos a védett területek látogathatóságát ismerni. Ha szabadon látogatható, akkor csak a viselkedés szabályait írják elő. Ha a látogathatóság korlátozott, akkor az alábbi megszorítások lehetnek: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proofErr w:type="gram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lastRenderedPageBreak/>
        <w:t>térbeli</w:t>
      </w:r>
      <w:proofErr w:type="gram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 (szigorúan védett területre tilos bemenni, csak vezetővel látogatható ...)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proofErr w:type="gram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időbeli</w:t>
      </w:r>
      <w:proofErr w:type="gram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 (pl. a költési idő alatt nem látogatható...)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proofErr w:type="gram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létszámbeli</w:t>
      </w:r>
      <w:proofErr w:type="gram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 (barlangi túra létszáma, madárleshely befogadó képessége)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proofErr w:type="gram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közlekedés</w:t>
      </w:r>
      <w:proofErr w:type="gram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 módjára (gyalogosan, csónakkal, lóháton, autóval...)</w:t>
      </w:r>
    </w:p>
    <w:p w:rsidR="009A1FC9" w:rsidRPr="00915208" w:rsidRDefault="009A1FC9" w:rsidP="009A1FC9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proofErr w:type="gram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belépődíj</w:t>
      </w:r>
      <w:proofErr w:type="gram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 (arborétum, vadrezervátum...)</w:t>
      </w:r>
    </w:p>
    <w:p w:rsidR="009A1FC9" w:rsidRDefault="009A1FC9" w:rsidP="009A1FC9">
      <w:pPr>
        <w:spacing w:after="0"/>
      </w:pPr>
      <w:proofErr w:type="gramStart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>a</w:t>
      </w:r>
      <w:proofErr w:type="gramEnd"/>
      <w:r w:rsidRPr="00915208">
        <w:rPr>
          <w:rFonts w:ascii="Arial" w:eastAsia="Times New Roman" w:hAnsi="Arial" w:cs="Arial"/>
          <w:color w:val="222222"/>
          <w:sz w:val="20"/>
          <w:szCs w:val="20"/>
          <w:lang w:eastAsia="hu-HU"/>
        </w:rPr>
        <w:t xml:space="preserve"> korlátozó intézkedések kombinációja is előfordulhat</w:t>
      </w:r>
    </w:p>
    <w:sectPr w:rsidR="009A1FC9" w:rsidSect="001F0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16AE3"/>
    <w:multiLevelType w:val="multilevel"/>
    <w:tmpl w:val="93E079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1FC9"/>
    <w:rsid w:val="001F0A71"/>
    <w:rsid w:val="009A1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1FC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1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1</cp:revision>
  <dcterms:created xsi:type="dcterms:W3CDTF">2016-10-17T03:37:00Z</dcterms:created>
  <dcterms:modified xsi:type="dcterms:W3CDTF">2016-10-17T03:40:00Z</dcterms:modified>
</cp:coreProperties>
</file>