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3D" w:rsidRPr="00042937" w:rsidRDefault="0055193D" w:rsidP="00E04124">
      <w:pPr>
        <w:pStyle w:val="NormlWeb"/>
        <w:spacing w:before="0" w:beforeAutospacing="0" w:after="0" w:afterAutospacing="0"/>
      </w:pPr>
      <w:r w:rsidRPr="00042937">
        <w:t xml:space="preserve">A </w:t>
      </w:r>
      <w:r w:rsidRPr="00042937">
        <w:rPr>
          <w:bCs/>
        </w:rPr>
        <w:t>farsang</w:t>
      </w:r>
      <w:r w:rsidRPr="00042937">
        <w:t xml:space="preserve"> a vízkereszttől (január 6.) hamvazószerdáig, a nagyböjt kezdetéig tartó időszak elnevezése, amelyet hagyományosan a vidám lakomák, bálok, mulatságok, népünnepélyek jellemeznek. A farsang jellegzetessége, hogy a keresztény liturgikus naptárban nem kötődik hozzá jelentős vallási ünnep, alapvetően a gazdag néphagyományokra épül. A kereszténység előtti időkből származó farsangi mulatságokat az „erkölcsös” 16. és 17. században nem eredete, hanem bujaságot szimbolizáló szokásai miatt tiltották.</w:t>
      </w:r>
    </w:p>
    <w:p w:rsidR="0055193D" w:rsidRPr="00042937" w:rsidRDefault="0055193D" w:rsidP="00E04124">
      <w:pPr>
        <w:pStyle w:val="NormlWeb"/>
        <w:spacing w:before="0" w:beforeAutospacing="0" w:after="0" w:afterAutospacing="0"/>
      </w:pPr>
      <w:r w:rsidRPr="00042937">
        <w:t>A farsang csúcspontja a karnevál, hagyományos magyar nevén „a farsang farka”. Ez a farsangvasárnaptól húshagyókeddig tartó utolsó három nap, ami nagy mulatságok közepette, valójában télbúcsúztató is. Számos városban ekkor rendezik meg a híres karneválokat (</w:t>
      </w:r>
      <w:r w:rsidR="00B914F6" w:rsidRPr="00042937">
        <w:t>Riói</w:t>
      </w:r>
      <w:r w:rsidRPr="00042937">
        <w:t xml:space="preserve"> karnevál, velencei karnevál), Magyarországon pedig a farsang legnevezetesebb eseményét, a mohácsi busójárást.</w:t>
      </w:r>
    </w:p>
    <w:p w:rsidR="005C29AB" w:rsidRDefault="005C29AB" w:rsidP="00E04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kutyabal"/>
      <w:bookmarkEnd w:id="0"/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Csoóri Sándor: Farsangi kutyabál</w:t>
      </w:r>
      <w:r w:rsidR="005C29A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De érdekes volna,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kutyabál volna,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farsangnak napján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bálba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gyalogolna,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nagy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 is,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kis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 is,</w:t>
      </w:r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kit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csíp még a bolha.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Komondor kényelmes,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lassú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táncot ropna,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Puli </w:t>
      </w: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Pali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csárdást,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ahogy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 van írva;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sötét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szőre, bozontja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szemébe lógna.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Csau csacsacsázna,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foxi bokázna,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többi vén kutya meg</w:t>
      </w:r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leülne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hóba. </w:t>
      </w:r>
    </w:p>
    <w:p w:rsidR="009D1812" w:rsidRDefault="00054C7F" w:rsidP="00767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2937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042937">
        <w:rPr>
          <w:rFonts w:ascii="Times New Roman" w:hAnsi="Times New Roman" w:cs="Times New Roman"/>
          <w:sz w:val="24"/>
          <w:szCs w:val="24"/>
        </w:rPr>
        <w:t>://dalokversek.hu/versek/versfarsang.htm#bal</w:t>
      </w:r>
    </w:p>
    <w:p w:rsidR="00B07B63" w:rsidRPr="00042937" w:rsidRDefault="00B07B63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937">
        <w:rPr>
          <w:rFonts w:ascii="Times New Roman" w:hAnsi="Times New Roman" w:cs="Times New Roman"/>
          <w:sz w:val="24"/>
          <w:szCs w:val="24"/>
        </w:rPr>
        <w:t>A farsang egyik jellegzetes édessége a szalagos fánk. Könnyű, és semmihez sem hasonlítható finomság.</w:t>
      </w:r>
    </w:p>
    <w:p w:rsidR="006D5D3B" w:rsidRPr="00042937" w:rsidRDefault="006D5D3B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937">
        <w:rPr>
          <w:rFonts w:ascii="Times New Roman" w:hAnsi="Times New Roman" w:cs="Times New Roman"/>
          <w:sz w:val="24"/>
          <w:szCs w:val="24"/>
        </w:rPr>
        <w:t>Szalagos farsangi fánk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Hozzávalók kb. 21 darab fánkhoz: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fánkhoz: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500 g búzaliszt (BL55)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200 ml tej (2,8%-os)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40 g élesztő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50 g porcukor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60 g olvasztott vaj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 db tojássárgája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sütéshez: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olaj</w:t>
      </w:r>
      <w:proofErr w:type="gramEnd"/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díszítéshez: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baracklekvár</w:t>
      </w:r>
      <w:proofErr w:type="gramEnd"/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porcukor</w:t>
      </w:r>
      <w:proofErr w:type="gramEnd"/>
    </w:p>
    <w:p w:rsidR="00B07B63" w:rsidRPr="00042937" w:rsidRDefault="00B07B63" w:rsidP="00B07B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Elkészítés: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Előkészítünk egy szalvétákkal fedett tálcát, valamint egy serpenyőben olajat a tűzhelyre.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lisztet egy edénybe tesszük. A langyos tejet, a porcukrot, az élesztőt pedig egy másik edénybe kimérjük, és hagyjuk 15 percig pihenni, hogy felfusson.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lisztre öntsük rá az élesztős tejet, az olvasztott vajat, és a tojások sárgáját. Egy fakanállal keverjük össze a tésztát, majd az asztalra kivéve addig gyúrjuk, míg teljesen sima nem lesz.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így kapott tésztát tegyük vissza a tálba, takarjuk le, és meleg helyre téve kelesszük duplájára </w:t>
      </w:r>
      <w:r w:rsidR="00B914F6"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kb.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30 perc alatt.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tészta megkelt, vékony liszten nyújtsuk ujjnyi vastagságúra, és egy 6 cm átmérőjű kiszúróval szaggassuk ki a fánkokat. A maradék tésztát összegyúrjuk, újra kinyújtjuk, és kiszaggatjuk. A fánkokat 10 percig pihentessük!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Most a fánkok közepét ujjunkkal elvékonyítjuk.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Kis adagokban kisütjük őket a forró olajban. Az első oldalukat 2-3 percig sütjük - itt az idő persze nem mérvadó, ha gyorsabban pirul, lehet kevesebb idő is elég -, majd megfordítjuk őket, és további 1-2 percig sütjük. És ami nagyon lényeges. A sütést úgy kezdjük, hogy a fánknak az az oldala legyen alul, amelyiken a lyuk van, a második lényeges dolog, hogy ezt a lyukas felét, fedővel lefedve süssük, ettől lesz szép szalagos a fánk. Mikor megfordítjuk őket a másik oldalukra, akkor már fedő nélkül süssük készre a fánkokat.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0429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Figyelem! Ügyeljünk, hogy az olaj ne legyen túl forró, mert sötét lesz a fánk! Mindig annyi olajban süssük, hogy a fánk lebegjen, ne érjen a serpenyő aljára, mert akkor is könnyen megég. Sütés közben folyamatosan nézzük a fánkokat, hogy szép világosak maradjanak.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 fánk</w:t>
      </w:r>
      <w:r w:rsidR="000E34EE"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okat a szalvétával fedett tálcár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szedjük, majd porcukorral leszórjuk, és baracklekvárral töltve tálaljuk.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Jó étvágyat!</w:t>
      </w:r>
    </w:p>
    <w:p w:rsidR="00B07B63" w:rsidRPr="00042937" w:rsidRDefault="00B07B63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7B63" w:rsidRPr="00042937" w:rsidSect="00923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93D"/>
    <w:rsid w:val="000121C4"/>
    <w:rsid w:val="00042937"/>
    <w:rsid w:val="00054C7F"/>
    <w:rsid w:val="0005706E"/>
    <w:rsid w:val="000E34EE"/>
    <w:rsid w:val="001C5CF0"/>
    <w:rsid w:val="00276593"/>
    <w:rsid w:val="002A1524"/>
    <w:rsid w:val="0035439D"/>
    <w:rsid w:val="004838BF"/>
    <w:rsid w:val="004A6DC5"/>
    <w:rsid w:val="00517259"/>
    <w:rsid w:val="0055193D"/>
    <w:rsid w:val="005C29AB"/>
    <w:rsid w:val="00643E44"/>
    <w:rsid w:val="00660CAA"/>
    <w:rsid w:val="006D5D3B"/>
    <w:rsid w:val="0070560D"/>
    <w:rsid w:val="0076750E"/>
    <w:rsid w:val="008746AF"/>
    <w:rsid w:val="00923EE6"/>
    <w:rsid w:val="009D1812"/>
    <w:rsid w:val="00B07B63"/>
    <w:rsid w:val="00B914F6"/>
    <w:rsid w:val="00BF1BE8"/>
    <w:rsid w:val="00C42CDE"/>
    <w:rsid w:val="00C65319"/>
    <w:rsid w:val="00C71BA5"/>
    <w:rsid w:val="00CB4EEE"/>
    <w:rsid w:val="00D044C3"/>
    <w:rsid w:val="00D73A3B"/>
    <w:rsid w:val="00E04124"/>
    <w:rsid w:val="00E67623"/>
    <w:rsid w:val="00F77613"/>
    <w:rsid w:val="00FC2708"/>
    <w:rsid w:val="00FF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3EE6"/>
  </w:style>
  <w:style w:type="paragraph" w:styleId="Cmsor2">
    <w:name w:val="heading 2"/>
    <w:basedOn w:val="Norml"/>
    <w:link w:val="Cmsor2Char"/>
    <w:uiPriority w:val="9"/>
    <w:qFormat/>
    <w:rsid w:val="00B07B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5193D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55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1812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6D5D3B"/>
    <w:rPr>
      <w:color w:val="800080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B07B63"/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7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4833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832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2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6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6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2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01376">
                                      <w:marLeft w:val="40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2344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840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6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2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1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34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30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183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8814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485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39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223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941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928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6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7728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38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49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816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92644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55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66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Ötvös Józsefné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Kozma László Országos Versenybizottság</dc:creator>
  <cp:lastModifiedBy>Mariann</cp:lastModifiedBy>
  <cp:revision>8</cp:revision>
  <dcterms:created xsi:type="dcterms:W3CDTF">2012-01-29T22:36:00Z</dcterms:created>
  <dcterms:modified xsi:type="dcterms:W3CDTF">2018-02-27T21:32:00Z</dcterms:modified>
</cp:coreProperties>
</file>