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ABA" w:rsidRDefault="00E541C0" w:rsidP="00E541C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Készítsd el a következő dokumentumot a megadott </w:t>
      </w:r>
      <w:r>
        <w:rPr>
          <w:b/>
          <w:bCs/>
          <w:sz w:val="26"/>
          <w:szCs w:val="26"/>
        </w:rPr>
        <w:t>minta alapján</w:t>
      </w:r>
      <w:r>
        <w:rPr>
          <w:sz w:val="26"/>
          <w:szCs w:val="26"/>
        </w:rPr>
        <w:t xml:space="preserve">. </w:t>
      </w:r>
    </w:p>
    <w:p w:rsidR="00E541C0" w:rsidRDefault="00E541C0" w:rsidP="00E541C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Az alábbi utasítások, segítségek figyelembevételével készítsd el a mintán lévő formázásokat, szerkesztéseket! </w:t>
      </w:r>
      <w:r w:rsidR="00C349F5">
        <w:rPr>
          <w:sz w:val="26"/>
          <w:szCs w:val="26"/>
        </w:rPr>
        <w:t xml:space="preserve"> </w:t>
      </w:r>
    </w:p>
    <w:p w:rsidR="00E541C0" w:rsidRDefault="00E541C0" w:rsidP="00E541C0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 xml:space="preserve">Ne feledkezz meg a gyakori mentésről! </w:t>
      </w:r>
    </w:p>
    <w:p w:rsidR="00E541C0" w:rsidRDefault="00E541C0" w:rsidP="00E541C0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 xml:space="preserve">Az élőfejet és az élőlábat a minta alapján készítsd el! </w:t>
      </w:r>
    </w:p>
    <w:p w:rsidR="00E541C0" w:rsidRDefault="00E541C0" w:rsidP="00E541C0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 xml:space="preserve">A szövegben két helyesírási hibát ejtettünk, javítsd ki! </w:t>
      </w:r>
    </w:p>
    <w:p w:rsidR="00E541C0" w:rsidRDefault="00E541C0" w:rsidP="00E541C0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 xml:space="preserve">A margók fent és lent és oldalt is 1,5 cm-esek, az élőfej 1 cm, az élőláb 1,3 cm. </w:t>
      </w:r>
    </w:p>
    <w:p w:rsidR="00E541C0" w:rsidRDefault="00E541C0" w:rsidP="00E541C0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 xml:space="preserve">A cím 2,49 cm magas és 16,01 cm széles! </w:t>
      </w:r>
    </w:p>
    <w:p w:rsidR="00E541C0" w:rsidRDefault="00E541C0" w:rsidP="00E541C0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 xml:space="preserve">A szövegben </w:t>
      </w:r>
      <w:r>
        <w:rPr>
          <w:b/>
          <w:bCs/>
          <w:sz w:val="26"/>
          <w:szCs w:val="26"/>
        </w:rPr>
        <w:t>Tahoma 12 pt</w:t>
      </w:r>
      <w:r>
        <w:rPr>
          <w:sz w:val="26"/>
          <w:szCs w:val="26"/>
        </w:rPr>
        <w:t xml:space="preserve">-os, </w:t>
      </w:r>
      <w:r>
        <w:rPr>
          <w:b/>
          <w:bCs/>
          <w:sz w:val="26"/>
          <w:szCs w:val="26"/>
        </w:rPr>
        <w:t xml:space="preserve">Script MT Bold 16 pt </w:t>
      </w:r>
      <w:r>
        <w:rPr>
          <w:sz w:val="26"/>
          <w:szCs w:val="26"/>
        </w:rPr>
        <w:t xml:space="preserve">-os (idézet), és </w:t>
      </w:r>
      <w:r>
        <w:rPr>
          <w:b/>
          <w:bCs/>
          <w:sz w:val="26"/>
          <w:szCs w:val="26"/>
        </w:rPr>
        <w:t xml:space="preserve">Verdana 14 pt </w:t>
      </w:r>
      <w:r>
        <w:rPr>
          <w:sz w:val="26"/>
          <w:szCs w:val="26"/>
        </w:rPr>
        <w:t xml:space="preserve">-os (Programok, Műsorterv, Elérhetőség és az utolsó mondat) betűtípust és betűméretet kell használnod. Figyelj a formázásukra (félkövér, dőlt, aláhúzott stb.)! Az iniciálé </w:t>
      </w:r>
      <w:r>
        <w:rPr>
          <w:b/>
          <w:bCs/>
          <w:sz w:val="26"/>
          <w:szCs w:val="26"/>
        </w:rPr>
        <w:t xml:space="preserve">Forte </w:t>
      </w:r>
      <w:r w:rsidR="00AE0ABA">
        <w:rPr>
          <w:b/>
          <w:bCs/>
          <w:sz w:val="26"/>
          <w:szCs w:val="26"/>
        </w:rPr>
        <w:t>36</w:t>
      </w:r>
      <w:r>
        <w:rPr>
          <w:b/>
          <w:bCs/>
          <w:sz w:val="26"/>
          <w:szCs w:val="26"/>
        </w:rPr>
        <w:t xml:space="preserve"> pt-os. </w:t>
      </w:r>
    </w:p>
    <w:p w:rsidR="00E541C0" w:rsidRDefault="00E541C0" w:rsidP="00E541C0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 xml:space="preserve">A ritkítás 3 pt-os az emelés és süllyesztés 5 pt-os. </w:t>
      </w:r>
      <w:r w:rsidR="00C349F5">
        <w:rPr>
          <w:sz w:val="26"/>
          <w:szCs w:val="26"/>
        </w:rPr>
        <w:t xml:space="preserve"> </w:t>
      </w:r>
      <w:bookmarkStart w:id="0" w:name="_GoBack"/>
      <w:bookmarkEnd w:id="0"/>
    </w:p>
    <w:p w:rsidR="00E541C0" w:rsidRDefault="00E541C0" w:rsidP="00E541C0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 xml:space="preserve">Keretezésre és a mintázatra figyelj! </w:t>
      </w:r>
    </w:p>
    <w:p w:rsidR="00E541C0" w:rsidRDefault="00E541C0" w:rsidP="00E541C0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 xml:space="preserve">Ne feledkezz el a lábjegyzetről és a kép aláírásról! Mindkettő 10-es betűméret. </w:t>
      </w:r>
    </w:p>
    <w:p w:rsidR="00E541C0" w:rsidRDefault="00E541C0" w:rsidP="00E541C0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 xml:space="preserve">A hasáb első oszlopa 5,5 cm a második 11 cm széles, a második oszlopban használj tabulátort! A felsoroláshoz a ClipArt-ban található hangjegy szimbólum szerepel. A táblázatba a Wingdings szimbólumait használd! </w:t>
      </w:r>
    </w:p>
    <w:p w:rsidR="00E541C0" w:rsidRDefault="00E541C0" w:rsidP="00E541C0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 xml:space="preserve">A képeket onnan kell beszúrni, ahol a nyers szöveget találtad! </w:t>
      </w:r>
    </w:p>
    <w:p w:rsidR="00E541C0" w:rsidRDefault="00E541C0" w:rsidP="00E541C0">
      <w:pPr>
        <w:pStyle w:val="Default"/>
        <w:numPr>
          <w:ilvl w:val="0"/>
          <w:numId w:val="1"/>
        </w:numPr>
        <w:spacing w:after="351"/>
        <w:rPr>
          <w:sz w:val="26"/>
          <w:szCs w:val="26"/>
        </w:rPr>
      </w:pPr>
      <w:r>
        <w:rPr>
          <w:sz w:val="26"/>
          <w:szCs w:val="26"/>
        </w:rPr>
        <w:t xml:space="preserve">A MÜPA képének magasságát 3,8 cm-re módosítsd a méretarány megtartásával, a Tavaszi Fesztivál szimbólumát egy 3x3-as szövegdobozba illeszd be! </w:t>
      </w:r>
    </w:p>
    <w:p w:rsidR="00E541C0" w:rsidRDefault="00E541C0" w:rsidP="00E541C0">
      <w:pPr>
        <w:pStyle w:val="Default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Figyelj a hiperhivatkozásra! A „további programok” a „mupa.hu” honlapra mutasson! </w:t>
      </w:r>
    </w:p>
    <w:p w:rsidR="00E541C0" w:rsidRDefault="00E541C0" w:rsidP="00E541C0">
      <w:pPr>
        <w:pStyle w:val="Default"/>
        <w:rPr>
          <w:sz w:val="26"/>
          <w:szCs w:val="26"/>
        </w:rPr>
      </w:pPr>
    </w:p>
    <w:p w:rsidR="00515DB1" w:rsidRDefault="00515DB1" w:rsidP="00E541C0"/>
    <w:sectPr w:rsidR="00515DB1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421E4"/>
    <w:multiLevelType w:val="hybridMultilevel"/>
    <w:tmpl w:val="A1466A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776D6"/>
    <w:multiLevelType w:val="hybridMultilevel"/>
    <w:tmpl w:val="81D692A8"/>
    <w:lvl w:ilvl="0" w:tplc="72F0BB36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541C0"/>
    <w:rsid w:val="004F6003"/>
    <w:rsid w:val="00515DB1"/>
    <w:rsid w:val="00AE0ABA"/>
    <w:rsid w:val="00C349F5"/>
    <w:rsid w:val="00E541C0"/>
    <w:rsid w:val="00E7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70741"/>
  <w15:docId w15:val="{2EF91A91-4B19-4509-AFD9-21EBAB119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E541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Tanár</cp:lastModifiedBy>
  <cp:revision>3</cp:revision>
  <dcterms:created xsi:type="dcterms:W3CDTF">2012-02-02T15:35:00Z</dcterms:created>
  <dcterms:modified xsi:type="dcterms:W3CDTF">2019-02-21T06:21:00Z</dcterms:modified>
</cp:coreProperties>
</file>